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33" w:rsidRPr="00361C09" w:rsidRDefault="002D194B" w:rsidP="00C60133">
      <w:pPr>
        <w:pStyle w:val="Heading1"/>
        <w:framePr w:w="0" w:hRule="auto" w:wrap="auto" w:vAnchor="margin" w:hAnchor="text" w:xAlign="left" w:yAlign="inline"/>
        <w:tabs>
          <w:tab w:val="left" w:pos="900"/>
        </w:tabs>
        <w:jc w:val="left"/>
        <w:rPr>
          <w:color w:val="333333"/>
          <w:spacing w:val="40"/>
          <w:sz w:val="26"/>
          <w:szCs w:val="26"/>
          <w:lang w:val="en-US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6192" behindDoc="0" locked="0" layoutInCell="1" allowOverlap="1" wp14:anchorId="66EF6E99" wp14:editId="0A72CC1C">
            <wp:simplePos x="0" y="0"/>
            <wp:positionH relativeFrom="column">
              <wp:posOffset>-121285</wp:posOffset>
            </wp:positionH>
            <wp:positionV relativeFrom="paragraph">
              <wp:posOffset>-47625</wp:posOffset>
            </wp:positionV>
            <wp:extent cx="600710" cy="832485"/>
            <wp:effectExtent l="0" t="0" r="8890" b="5715"/>
            <wp:wrapSquare wrapText="bothSides"/>
            <wp:docPr id="3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  <w:color w:val="333333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14318F" wp14:editId="43BDE462">
                <wp:simplePos x="0" y="0"/>
                <wp:positionH relativeFrom="column">
                  <wp:posOffset>-10160</wp:posOffset>
                </wp:positionH>
                <wp:positionV relativeFrom="paragraph">
                  <wp:posOffset>66675</wp:posOffset>
                </wp:positionV>
                <wp:extent cx="0" cy="612140"/>
                <wp:effectExtent l="0" t="0" r="19050" b="165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8pt;margin-top:5.2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N/VexHbAAAACAEAAA8AAAAAAAAAAAAAAAAAeAQAAGRycy9kb3ducmV2LnhtbFBL&#10;BQYAAAAABAAEAPMAAACABQAAAAA=&#10;"/>
            </w:pict>
          </mc:Fallback>
        </mc:AlternateContent>
      </w:r>
      <w:r w:rsidR="00C60133">
        <w:rPr>
          <w:color w:val="333333"/>
          <w:spacing w:val="40"/>
          <w:sz w:val="28"/>
          <w:szCs w:val="28"/>
          <w:lang w:val="en-US"/>
        </w:rPr>
        <w:t xml:space="preserve">  </w:t>
      </w:r>
      <w:r w:rsidR="00C60133" w:rsidRPr="00361C09">
        <w:rPr>
          <w:color w:val="333333"/>
          <w:spacing w:val="40"/>
          <w:sz w:val="26"/>
          <w:szCs w:val="26"/>
        </w:rPr>
        <w:t>РЕПУБЛИКА БЪЛГАРИЯ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color w:val="333333"/>
          <w:spacing w:val="40"/>
          <w:sz w:val="26"/>
          <w:szCs w:val="26"/>
        </w:rPr>
      </w:pPr>
      <w:r w:rsidRPr="00361C09">
        <w:rPr>
          <w:color w:val="333333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>Министерство на земеделието</w:t>
      </w:r>
      <w:r w:rsidR="00361C09">
        <w:rPr>
          <w:color w:val="333333"/>
          <w:spacing w:val="40"/>
          <w:sz w:val="26"/>
          <w:szCs w:val="26"/>
        </w:rPr>
        <w:t>,</w:t>
      </w:r>
      <w:r w:rsidRPr="00361C09">
        <w:rPr>
          <w:color w:val="333333"/>
          <w:spacing w:val="40"/>
          <w:sz w:val="26"/>
          <w:szCs w:val="26"/>
        </w:rPr>
        <w:t xml:space="preserve"> храните</w:t>
      </w:r>
      <w:r w:rsidR="00361C09">
        <w:rPr>
          <w:color w:val="333333"/>
          <w:spacing w:val="40"/>
          <w:sz w:val="26"/>
          <w:szCs w:val="26"/>
        </w:rPr>
        <w:t xml:space="preserve"> и горите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both"/>
        <w:rPr>
          <w:color w:val="333333"/>
          <w:spacing w:val="40"/>
          <w:sz w:val="26"/>
          <w:szCs w:val="26"/>
        </w:rPr>
      </w:pPr>
      <w:r w:rsidRPr="00361C09">
        <w:rPr>
          <w:b w:val="0"/>
          <w:color w:val="333333"/>
          <w:spacing w:val="40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 xml:space="preserve">Областна дирекция “Земеделие” </w:t>
      </w:r>
      <w:r w:rsidR="00201686">
        <w:rPr>
          <w:color w:val="333333"/>
          <w:spacing w:val="40"/>
          <w:sz w:val="26"/>
          <w:szCs w:val="26"/>
          <w:lang w:val="en-US"/>
        </w:rPr>
        <w:t xml:space="preserve">- </w:t>
      </w:r>
      <w:r w:rsidRPr="00361C09">
        <w:rPr>
          <w:color w:val="333333"/>
          <w:spacing w:val="40"/>
          <w:sz w:val="26"/>
          <w:szCs w:val="26"/>
        </w:rPr>
        <w:t>Хасково</w:t>
      </w:r>
    </w:p>
    <w:p w:rsidR="00C60133" w:rsidRDefault="00C60133" w:rsidP="00C60133"/>
    <w:p w:rsidR="00C60133" w:rsidRDefault="00C60133">
      <w:pPr>
        <w:rPr>
          <w:lang w:val="bg-BG"/>
        </w:rPr>
      </w:pPr>
    </w:p>
    <w:p w:rsidR="00C60133" w:rsidRDefault="00C60133" w:rsidP="00C60133">
      <w:pPr>
        <w:jc w:val="center"/>
        <w:rPr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>ЗАПОВЕД</w:t>
      </w:r>
    </w:p>
    <w:p w:rsidR="00165987" w:rsidRDefault="00165987" w:rsidP="00C60133">
      <w:pPr>
        <w:jc w:val="center"/>
        <w:rPr>
          <w:b/>
          <w:sz w:val="32"/>
          <w:szCs w:val="32"/>
          <w:lang w:val="bg-BG"/>
        </w:rPr>
      </w:pPr>
    </w:p>
    <w:p w:rsidR="00C60133" w:rsidRPr="00BC7000" w:rsidRDefault="00C60133" w:rsidP="00C601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bg-BG"/>
        </w:rPr>
        <w:t>№</w:t>
      </w:r>
      <w:r w:rsidR="00862206">
        <w:rPr>
          <w:b/>
          <w:sz w:val="32"/>
          <w:szCs w:val="32"/>
        </w:rPr>
        <w:t xml:space="preserve"> </w:t>
      </w:r>
      <w:r w:rsidR="00253BDC">
        <w:rPr>
          <w:b/>
          <w:sz w:val="32"/>
          <w:szCs w:val="32"/>
          <w:lang w:val="bg-BG"/>
        </w:rPr>
        <w:t>РД-04-33</w:t>
      </w:r>
    </w:p>
    <w:p w:rsidR="00C60133" w:rsidRDefault="00862206" w:rsidP="00C6013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Хасково,</w:t>
      </w:r>
      <w:r w:rsidR="00253BDC">
        <w:rPr>
          <w:b/>
          <w:sz w:val="28"/>
          <w:szCs w:val="28"/>
          <w:lang w:val="bg-BG"/>
        </w:rPr>
        <w:t xml:space="preserve"> 02.10</w:t>
      </w:r>
      <w:r w:rsidR="00361C09">
        <w:rPr>
          <w:b/>
          <w:sz w:val="28"/>
          <w:szCs w:val="28"/>
          <w:lang w:val="bg-BG"/>
        </w:rPr>
        <w:t>.201</w:t>
      </w:r>
      <w:r w:rsidR="00DE626C">
        <w:rPr>
          <w:b/>
          <w:sz w:val="28"/>
          <w:szCs w:val="28"/>
          <w:lang w:val="bg-BG"/>
        </w:rPr>
        <w:t>9</w:t>
      </w:r>
      <w:r w:rsidR="00C60133" w:rsidRPr="00C60133">
        <w:rPr>
          <w:b/>
          <w:sz w:val="28"/>
          <w:szCs w:val="28"/>
          <w:lang w:val="bg-BG"/>
        </w:rPr>
        <w:t xml:space="preserve"> год.</w:t>
      </w:r>
    </w:p>
    <w:p w:rsidR="00C60133" w:rsidRDefault="00C60133" w:rsidP="00C60133">
      <w:pPr>
        <w:jc w:val="center"/>
        <w:rPr>
          <w:b/>
          <w:sz w:val="28"/>
          <w:szCs w:val="28"/>
          <w:lang w:val="bg-BG"/>
        </w:rPr>
      </w:pPr>
    </w:p>
    <w:p w:rsidR="002D194B" w:rsidRPr="002D194B" w:rsidRDefault="002D194B" w:rsidP="00C60133">
      <w:pPr>
        <w:jc w:val="center"/>
        <w:rPr>
          <w:b/>
          <w:sz w:val="28"/>
          <w:szCs w:val="28"/>
        </w:rPr>
      </w:pPr>
    </w:p>
    <w:p w:rsidR="0001336D" w:rsidRDefault="00C60133" w:rsidP="0001336D">
      <w:pPr>
        <w:ind w:left="-180" w:hanging="180"/>
        <w:jc w:val="both"/>
      </w:pPr>
      <w:r>
        <w:rPr>
          <w:lang w:val="bg-BG"/>
        </w:rPr>
        <w:tab/>
      </w:r>
      <w:r w:rsidR="00DE626C">
        <w:rPr>
          <w:lang w:val="bg-BG"/>
        </w:rPr>
        <w:tab/>
        <w:t xml:space="preserve">           </w:t>
      </w:r>
      <w:r w:rsidR="00165987">
        <w:rPr>
          <w:lang w:val="bg-BG"/>
        </w:rPr>
        <w:t xml:space="preserve">На основание чл.47ж, ал.1 </w:t>
      </w:r>
      <w:r w:rsidR="00334282">
        <w:rPr>
          <w:lang w:val="bg-BG"/>
        </w:rPr>
        <w:t xml:space="preserve">от Правилника за прилагане на Закона за собствеността и ползването на </w:t>
      </w:r>
      <w:r w:rsidR="006C0E83">
        <w:rPr>
          <w:lang w:val="bg-BG"/>
        </w:rPr>
        <w:t xml:space="preserve">земеделските земи /ППЗСПЗЗ/, </w:t>
      </w:r>
      <w:r w:rsidR="0001336D">
        <w:rPr>
          <w:lang w:val="bg-BG"/>
        </w:rPr>
        <w:t>във връзка заповед № РД 46-</w:t>
      </w:r>
      <w:r w:rsidR="00DE626C">
        <w:rPr>
          <w:lang w:val="bg-BG"/>
        </w:rPr>
        <w:t>161/</w:t>
      </w:r>
      <w:r w:rsidR="0001336D">
        <w:rPr>
          <w:lang w:val="bg-BG"/>
        </w:rPr>
        <w:t xml:space="preserve"> 2</w:t>
      </w:r>
      <w:r w:rsidR="00DE626C">
        <w:rPr>
          <w:lang w:val="bg-BG"/>
        </w:rPr>
        <w:t>1</w:t>
      </w:r>
      <w:r w:rsidR="0001336D">
        <w:rPr>
          <w:lang w:val="bg-BG"/>
        </w:rPr>
        <w:t>.03.201</w:t>
      </w:r>
      <w:r w:rsidR="00DE626C">
        <w:rPr>
          <w:lang w:val="bg-BG"/>
        </w:rPr>
        <w:t>9</w:t>
      </w:r>
      <w:r w:rsidR="0001336D">
        <w:rPr>
          <w:lang w:val="bg-BG"/>
        </w:rPr>
        <w:t xml:space="preserve"> год. на Министъра на земеделието, храните и горите, обнародвана в ДВ, бр.3</w:t>
      </w:r>
      <w:r w:rsidR="00DE626C">
        <w:rPr>
          <w:lang w:val="bg-BG"/>
        </w:rPr>
        <w:t>3</w:t>
      </w:r>
      <w:r w:rsidR="0001336D">
        <w:rPr>
          <w:lang w:val="bg-BG"/>
        </w:rPr>
        <w:t xml:space="preserve"> от </w:t>
      </w:r>
      <w:r w:rsidR="00DE626C">
        <w:rPr>
          <w:lang w:val="bg-BG"/>
        </w:rPr>
        <w:t>19</w:t>
      </w:r>
      <w:r w:rsidR="0001336D">
        <w:rPr>
          <w:lang w:val="bg-BG"/>
        </w:rPr>
        <w:t>.04.201</w:t>
      </w:r>
      <w:r w:rsidR="00DE626C">
        <w:rPr>
          <w:lang w:val="bg-BG"/>
        </w:rPr>
        <w:t>9</w:t>
      </w:r>
      <w:r w:rsidR="0001336D">
        <w:rPr>
          <w:lang w:val="bg-BG"/>
        </w:rPr>
        <w:t xml:space="preserve"> год. </w:t>
      </w:r>
    </w:p>
    <w:p w:rsidR="00BC7000" w:rsidRDefault="00BC7000" w:rsidP="006C0E83">
      <w:pPr>
        <w:ind w:left="-180" w:hanging="180"/>
        <w:jc w:val="both"/>
        <w:rPr>
          <w:lang w:val="bg-BG"/>
        </w:rPr>
      </w:pPr>
    </w:p>
    <w:p w:rsidR="006C0E83" w:rsidRDefault="006C0E83" w:rsidP="006C0E83">
      <w:pPr>
        <w:ind w:left="-180" w:hanging="180"/>
        <w:jc w:val="both"/>
        <w:rPr>
          <w:lang w:val="bg-BG"/>
        </w:rPr>
      </w:pPr>
    </w:p>
    <w:p w:rsidR="006C0E83" w:rsidRPr="006C0E83" w:rsidRDefault="006C0E83" w:rsidP="006C0E83">
      <w:pPr>
        <w:jc w:val="center"/>
        <w:rPr>
          <w:sz w:val="32"/>
          <w:szCs w:val="32"/>
          <w:lang w:val="bg-BG"/>
        </w:rPr>
      </w:pPr>
      <w:r w:rsidRPr="006C0E83">
        <w:rPr>
          <w:sz w:val="32"/>
          <w:szCs w:val="32"/>
          <w:lang w:val="bg-BG"/>
        </w:rPr>
        <w:t>НАРЕЖДАМ:</w:t>
      </w:r>
    </w:p>
    <w:p w:rsidR="006C0E83" w:rsidRPr="00C60133" w:rsidRDefault="006C0E83" w:rsidP="006C0E83">
      <w:pPr>
        <w:ind w:left="-180" w:hanging="180"/>
        <w:jc w:val="both"/>
        <w:rPr>
          <w:lang w:val="bg-BG"/>
        </w:rPr>
      </w:pPr>
    </w:p>
    <w:p w:rsidR="00C60133" w:rsidRDefault="00C60133" w:rsidP="00C60133">
      <w:pPr>
        <w:jc w:val="both"/>
        <w:rPr>
          <w:lang w:val="bg-BG"/>
        </w:rPr>
      </w:pPr>
    </w:p>
    <w:p w:rsidR="00152B0B" w:rsidRDefault="00DE626C" w:rsidP="00DE626C">
      <w:pPr>
        <w:ind w:left="-142" w:right="-7" w:firstLine="426"/>
        <w:jc w:val="both"/>
        <w:rPr>
          <w:lang w:val="bg-BG"/>
        </w:rPr>
      </w:pPr>
      <w:r>
        <w:rPr>
          <w:lang w:val="bg-BG"/>
        </w:rPr>
        <w:t xml:space="preserve">     </w:t>
      </w:r>
      <w:r w:rsidR="00152B0B">
        <w:rPr>
          <w:lang w:val="bg-BG"/>
        </w:rPr>
        <w:t>1.Откривам процед</w:t>
      </w:r>
      <w:r w:rsidR="000A5A9E">
        <w:rPr>
          <w:lang w:val="bg-BG"/>
        </w:rPr>
        <w:t>ура за провеждане на търг /</w:t>
      </w:r>
      <w:r w:rsidR="00BC7000">
        <w:rPr>
          <w:lang w:val="bg-BG"/>
        </w:rPr>
        <w:t>втора</w:t>
      </w:r>
      <w:r w:rsidR="000A5A9E">
        <w:rPr>
          <w:lang w:val="bg-BG"/>
        </w:rPr>
        <w:t xml:space="preserve"> </w:t>
      </w:r>
      <w:r w:rsidR="00152B0B">
        <w:rPr>
          <w:lang w:val="bg-BG"/>
        </w:rPr>
        <w:t>тръжна сесия/ с тайно наддаване за отдаване под аренда на свободните земеделски земи от държавния поземлен фонд /ДПФ/ в област Хасково, за стопанската 201</w:t>
      </w:r>
      <w:r>
        <w:rPr>
          <w:lang w:val="bg-BG"/>
        </w:rPr>
        <w:t>9</w:t>
      </w:r>
      <w:r w:rsidR="00152B0B">
        <w:rPr>
          <w:lang w:val="bg-BG"/>
        </w:rPr>
        <w:t>/ 20</w:t>
      </w:r>
      <w:r>
        <w:rPr>
          <w:lang w:val="bg-BG"/>
        </w:rPr>
        <w:t>20</w:t>
      </w:r>
      <w:r w:rsidR="00152B0B">
        <w:rPr>
          <w:lang w:val="bg-BG"/>
        </w:rPr>
        <w:t xml:space="preserve"> год. за отглеждане на едногодишни полски култури за срок от пет стопански години, съгласно приложения списък</w:t>
      </w:r>
      <w:r w:rsidR="0001336D">
        <w:rPr>
          <w:lang w:val="bg-BG"/>
        </w:rPr>
        <w:t xml:space="preserve"> с имоти от ДПФ</w:t>
      </w:r>
      <w:r w:rsidR="00152B0B">
        <w:t xml:space="preserve"> </w:t>
      </w:r>
      <w:r w:rsidR="00152B0B">
        <w:rPr>
          <w:lang w:val="bg-BG"/>
        </w:rPr>
        <w:t xml:space="preserve">и за отглеждане на съществуващи трайни насаждения. </w:t>
      </w:r>
    </w:p>
    <w:p w:rsidR="00152B0B" w:rsidRDefault="00DE626C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152B0B">
        <w:rPr>
          <w:lang w:val="bg-BG"/>
        </w:rPr>
        <w:t>2.Обект на търга са земите от ДПФ, подробно описани по общини, землище,</w:t>
      </w:r>
      <w:r w:rsidR="00152B0B">
        <w:t xml:space="preserve"> </w:t>
      </w:r>
      <w:r w:rsidR="00152B0B">
        <w:rPr>
          <w:lang w:val="bg-BG"/>
        </w:rPr>
        <w:t>имоти,</w:t>
      </w:r>
      <w:r w:rsidR="00152B0B">
        <w:t xml:space="preserve"> </w:t>
      </w:r>
      <w:r w:rsidR="00152B0B">
        <w:rPr>
          <w:lang w:val="bg-BG"/>
        </w:rPr>
        <w:t>начин на ползване, форма на отдаване /аренда/, срок на предоставяне, начална тръжна цена в</w:t>
      </w:r>
      <w:r w:rsidR="00152B0B">
        <w:t xml:space="preserve"> </w:t>
      </w:r>
      <w:r w:rsidR="00152B0B">
        <w:rPr>
          <w:lang w:val="bg-BG"/>
        </w:rPr>
        <w:t>списък, който е неразделна част от тази заповед.</w:t>
      </w:r>
    </w:p>
    <w:p w:rsidR="0001336D" w:rsidRDefault="00DE626C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01336D">
        <w:rPr>
          <w:lang w:val="bg-BG"/>
        </w:rPr>
        <w:t>3.В търга могат да участват физически лица, кооперации, еднолични търговци и юридически лица, регистрирани по Търговския закон, които отговарят на условията, посочени в чл.47в, ал.1</w:t>
      </w:r>
      <w:r w:rsidR="0001336D">
        <w:t xml:space="preserve"> </w:t>
      </w:r>
      <w:r w:rsidR="0001336D"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="0001336D" w:rsidRPr="00626932">
        <w:rPr>
          <w:u w:val="single"/>
          <w:lang w:val="bg-BG"/>
        </w:rPr>
        <w:t>в цели левове на декар</w:t>
      </w:r>
      <w:r w:rsidR="0001336D"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 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 46-</w:t>
      </w:r>
      <w:r w:rsidR="00DE626C">
        <w:rPr>
          <w:lang w:val="bg-BG"/>
        </w:rPr>
        <w:t>161/</w:t>
      </w:r>
      <w:r>
        <w:rPr>
          <w:lang w:val="bg-BG"/>
        </w:rPr>
        <w:t xml:space="preserve"> 2</w:t>
      </w:r>
      <w:r w:rsidR="00DE626C">
        <w:rPr>
          <w:lang w:val="bg-BG"/>
        </w:rPr>
        <w:t>1</w:t>
      </w:r>
      <w:r>
        <w:rPr>
          <w:lang w:val="bg-BG"/>
        </w:rPr>
        <w:t>.03.201</w:t>
      </w:r>
      <w:r w:rsidR="00DE626C">
        <w:rPr>
          <w:lang w:val="bg-BG"/>
        </w:rPr>
        <w:t>9</w:t>
      </w:r>
      <w:r>
        <w:rPr>
          <w:lang w:val="bg-BG"/>
        </w:rPr>
        <w:t xml:space="preserve"> год. на Министъра на земеделието, храните и горите.</w:t>
      </w:r>
      <w:r>
        <w:t xml:space="preserve"> </w:t>
      </w:r>
      <w:r>
        <w:rPr>
          <w:lang w:val="bg-BG"/>
        </w:rPr>
        <w:t>Размерът на депозита за участие в търга е както следва:</w:t>
      </w:r>
    </w:p>
    <w:p w:rsidR="0001336D" w:rsidRPr="00B32F14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4.1. за отглеждане на едногодишни полски култури  - 20 % от началната тръжна </w:t>
      </w:r>
      <w:r w:rsidR="0018486D">
        <w:rPr>
          <w:lang w:val="bg-BG"/>
        </w:rPr>
        <w:t>ц</w:t>
      </w:r>
      <w:r>
        <w:rPr>
          <w:lang w:val="bg-BG"/>
        </w:rPr>
        <w:t>ена умножена  по площта на имота;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4.2. за отглеждане на съществуващи трайни насаждения - 10 лв. на декар;</w:t>
      </w:r>
    </w:p>
    <w:p w:rsidR="0001336D" w:rsidRPr="006A2A3D" w:rsidRDefault="0001336D" w:rsidP="0001336D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>
        <w:t xml:space="preserve"> 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>
        <w:rPr>
          <w:b/>
        </w:rPr>
        <w:t xml:space="preserve">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01336D" w:rsidRPr="0033514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01336D" w:rsidRDefault="0001336D" w:rsidP="0001336D">
      <w:pPr>
        <w:ind w:right="-7" w:firstLine="720"/>
        <w:jc w:val="both"/>
        <w:rPr>
          <w:b/>
        </w:rPr>
      </w:pPr>
      <w:r w:rsidRPr="00DF79E9">
        <w:rPr>
          <w:b/>
          <w:lang w:val="bg-BG"/>
        </w:rPr>
        <w:t>Плащанията с</w:t>
      </w:r>
      <w:r>
        <w:rPr>
          <w:b/>
          <w:lang w:val="bg-BG"/>
        </w:rPr>
        <w:t>е извършват в български лева по сметка</w:t>
      </w:r>
      <w:r>
        <w:rPr>
          <w:lang w:val="bg-BG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         </w:t>
      </w:r>
      <w:r w:rsidRPr="00335144">
        <w:rPr>
          <w:b/>
          <w:lang w:val="bg-BG"/>
        </w:rPr>
        <w:t xml:space="preserve">   IBAN  BG 38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979031 B 3 </w:t>
      </w:r>
      <w:r w:rsidRPr="00335144">
        <w:rPr>
          <w:b/>
        </w:rPr>
        <w:t>819100</w:t>
      </w:r>
    </w:p>
    <w:p w:rsidR="0001336D" w:rsidRPr="008D719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 - клон Хасково CECBBGSF</w:t>
      </w:r>
    </w:p>
    <w:p w:rsidR="00BA5602" w:rsidRDefault="0001336D" w:rsidP="00BA5602">
      <w:pPr>
        <w:ind w:right="-7"/>
        <w:jc w:val="both"/>
        <w:rPr>
          <w:lang w:val="bg-BG"/>
        </w:rPr>
      </w:pPr>
      <w:r w:rsidRPr="00335144">
        <w:rPr>
          <w:b/>
        </w:rPr>
        <w:tab/>
      </w:r>
      <w:r>
        <w:rPr>
          <w:lang w:val="bg-BG"/>
        </w:rPr>
        <w:t xml:space="preserve"> </w:t>
      </w:r>
      <w:r>
        <w:t>6</w:t>
      </w:r>
      <w:r>
        <w:rPr>
          <w:lang w:val="bg-BG"/>
        </w:rPr>
        <w:t>. Документите за участие в търга се получават в ОД „Земеделие”- Хасково,</w:t>
      </w:r>
      <w:r>
        <w:t xml:space="preserve"> </w:t>
      </w:r>
      <w:r>
        <w:rPr>
          <w:lang w:val="bg-BG"/>
        </w:rPr>
        <w:t>всеки работен ден от 9.30 ч. до  17.00 ч. в стая  № 80.</w:t>
      </w:r>
      <w:r w:rsidR="00BA5602" w:rsidRPr="00BA5602">
        <w:rPr>
          <w:lang w:val="bg-BG"/>
        </w:rPr>
        <w:t xml:space="preserve"> </w:t>
      </w:r>
      <w:r w:rsidR="00BA5602">
        <w:rPr>
          <w:lang w:val="bg-BG"/>
        </w:rPr>
        <w:t>Образци на документи могат да бъдат изтеглени и от интернет страницата на ОД „Земеделие“ – Хасково.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01336D" w:rsidRPr="00F2512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7. 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„Земеделие”-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ст.80,  всеки работен ден от 9.30 ч. до 17.00 ч., в </w:t>
      </w:r>
      <w:r>
        <w:rPr>
          <w:b/>
          <w:lang w:val="bg-BG"/>
        </w:rPr>
        <w:t>срок от 30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</w:t>
      </w:r>
      <w:r w:rsidRPr="0018486D">
        <w:rPr>
          <w:b/>
          <w:lang w:val="bg-BG"/>
        </w:rPr>
        <w:t xml:space="preserve">до </w:t>
      </w:r>
      <w:r w:rsidR="00DE626C" w:rsidRPr="0018486D">
        <w:rPr>
          <w:b/>
          <w:lang w:val="bg-BG"/>
        </w:rPr>
        <w:t>04</w:t>
      </w:r>
      <w:r w:rsidRPr="0018486D">
        <w:rPr>
          <w:b/>
          <w:lang w:val="bg-BG"/>
        </w:rPr>
        <w:t>.11</w:t>
      </w:r>
      <w:r w:rsidRPr="0018486D">
        <w:rPr>
          <w:b/>
        </w:rPr>
        <w:t>.201</w:t>
      </w:r>
      <w:r w:rsidR="00DE626C" w:rsidRPr="0018486D">
        <w:rPr>
          <w:b/>
          <w:lang w:val="bg-BG"/>
        </w:rPr>
        <w:t>9</w:t>
      </w:r>
      <w:r w:rsidRPr="0018486D">
        <w:rPr>
          <w:b/>
        </w:rPr>
        <w:t xml:space="preserve"> </w:t>
      </w:r>
      <w:r w:rsidRPr="0018486D">
        <w:rPr>
          <w:b/>
          <w:lang w:val="bg-BG"/>
        </w:rPr>
        <w:t xml:space="preserve">год. </w:t>
      </w:r>
      <w:r w:rsidRPr="00E741DF">
        <w:rPr>
          <w:b/>
          <w:lang w:val="bg-BG"/>
        </w:rPr>
        <w:t>включително.</w:t>
      </w:r>
      <w:r>
        <w:rPr>
          <w:b/>
          <w:lang w:val="bg-BG"/>
        </w:rPr>
        <w:t xml:space="preserve"> </w:t>
      </w:r>
      <w:r w:rsidRPr="00F2512D">
        <w:rPr>
          <w:lang w:val="bg-BG"/>
        </w:rPr>
        <w:t xml:space="preserve">Документите </w:t>
      </w:r>
      <w:r w:rsidRPr="00F2512D">
        <w:rPr>
          <w:lang w:val="bg-BG"/>
        </w:rPr>
        <w:lastRenderedPageBreak/>
        <w:t>за участие в търга се подават в запечатан, непрозрачен плик, адресиран до ОД „Земеделие” – Хасково, с указания</w:t>
      </w:r>
      <w:r>
        <w:rPr>
          <w:lang w:val="bg-BG"/>
        </w:rPr>
        <w:t>: „за участие в търг”.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 Информация  за земите – обект на търга е изложена в ОД „Земеделие ” – Хасково и в Общинските служби по земеделие – за земите, обект на търга на територията на съответната община.</w:t>
      </w:r>
    </w:p>
    <w:p w:rsidR="0001336D" w:rsidRPr="00DF79E9" w:rsidRDefault="0001336D" w:rsidP="0001336D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9. </w:t>
      </w:r>
      <w:r>
        <w:rPr>
          <w:b/>
          <w:lang w:val="bg-BG"/>
        </w:rPr>
        <w:t>Търгът ще се проведе в ОД „</w:t>
      </w:r>
      <w:r w:rsidRPr="00E304B6">
        <w:rPr>
          <w:b/>
          <w:lang w:val="bg-BG"/>
        </w:rPr>
        <w:t>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 „Свобода” № 5</w:t>
      </w:r>
      <w:r w:rsidR="00201686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18486D">
        <w:rPr>
          <w:b/>
          <w:lang w:val="bg-BG"/>
        </w:rPr>
        <w:t>06.11.2019 год.</w:t>
      </w:r>
      <w:r w:rsidR="00201686">
        <w:rPr>
          <w:b/>
          <w:lang w:val="bg-BG"/>
        </w:rPr>
        <w:t xml:space="preserve"> </w:t>
      </w:r>
      <w:r w:rsidRPr="00E304B6">
        <w:rPr>
          <w:b/>
          <w:lang w:val="bg-BG"/>
        </w:rPr>
        <w:t>от 10</w:t>
      </w:r>
      <w:r>
        <w:rPr>
          <w:b/>
          <w:lang w:val="bg-BG"/>
        </w:rPr>
        <w:t>.00</w:t>
      </w:r>
      <w:r w:rsidRPr="00E304B6">
        <w:rPr>
          <w:b/>
          <w:lang w:val="bg-BG"/>
        </w:rPr>
        <w:t xml:space="preserve"> ч. 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10. В случаите на чл.47л от ППЗСПЗЗ стъпката за наддаване е в размер на един лев от предложената от кандидатите цена. 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152B0B" w:rsidRDefault="00152B0B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</w:t>
      </w:r>
      <w:r w:rsidRPr="00CC1A5D">
        <w:rPr>
          <w:lang w:val="bg-BG"/>
        </w:rPr>
        <w:t xml:space="preserve">                         </w:t>
      </w:r>
    </w:p>
    <w:p w:rsidR="00152B0B" w:rsidRPr="00FB0A41" w:rsidRDefault="00152B0B" w:rsidP="00152B0B">
      <w:pPr>
        <w:ind w:right="-7"/>
        <w:jc w:val="both"/>
        <w:rPr>
          <w:b/>
          <w:lang w:val="bg-BG"/>
        </w:rPr>
      </w:pPr>
      <w:r>
        <w:rPr>
          <w:b/>
          <w:lang w:val="bg-BG"/>
        </w:rPr>
        <w:t>ВЕНЕЛИН АСЕНОВ</w:t>
      </w:r>
      <w:r w:rsidR="00253BDC">
        <w:rPr>
          <w:b/>
          <w:lang w:val="bg-BG"/>
        </w:rPr>
        <w:t xml:space="preserve"> /П/</w:t>
      </w:r>
      <w:bookmarkStart w:id="0" w:name="_GoBack"/>
      <w:bookmarkEnd w:id="0"/>
    </w:p>
    <w:p w:rsidR="00152B0B" w:rsidRPr="00D94917" w:rsidRDefault="00152B0B" w:rsidP="00152B0B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sectPr w:rsidR="00FB0A41" w:rsidSect="00DE626C">
      <w:pgSz w:w="12240" w:h="15840"/>
      <w:pgMar w:top="540" w:right="758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33"/>
    <w:rsid w:val="0001336D"/>
    <w:rsid w:val="000A5A9E"/>
    <w:rsid w:val="00152B0B"/>
    <w:rsid w:val="00165987"/>
    <w:rsid w:val="0018486D"/>
    <w:rsid w:val="00201686"/>
    <w:rsid w:val="00253BDC"/>
    <w:rsid w:val="0026449A"/>
    <w:rsid w:val="00297B53"/>
    <w:rsid w:val="002D194B"/>
    <w:rsid w:val="00334282"/>
    <w:rsid w:val="00361C09"/>
    <w:rsid w:val="006C0E83"/>
    <w:rsid w:val="00837D49"/>
    <w:rsid w:val="00862206"/>
    <w:rsid w:val="00894A66"/>
    <w:rsid w:val="009979C7"/>
    <w:rsid w:val="00A64F4B"/>
    <w:rsid w:val="00BA5602"/>
    <w:rsid w:val="00BC7000"/>
    <w:rsid w:val="00C60133"/>
    <w:rsid w:val="00C663D3"/>
    <w:rsid w:val="00CE3509"/>
    <w:rsid w:val="00DD535A"/>
    <w:rsid w:val="00DE626C"/>
    <w:rsid w:val="00E52FE6"/>
    <w:rsid w:val="00EF533F"/>
    <w:rsid w:val="00F2512D"/>
    <w:rsid w:val="00F73351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Demireva</dc:creator>
  <cp:lastModifiedBy>Dobromira</cp:lastModifiedBy>
  <cp:revision>8</cp:revision>
  <cp:lastPrinted>2019-10-02T06:44:00Z</cp:lastPrinted>
  <dcterms:created xsi:type="dcterms:W3CDTF">2019-10-02T06:38:00Z</dcterms:created>
  <dcterms:modified xsi:type="dcterms:W3CDTF">2019-10-02T07:13:00Z</dcterms:modified>
</cp:coreProperties>
</file>